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0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11"/>
        <w:gridCol w:w="113"/>
        <w:gridCol w:w="641"/>
        <w:gridCol w:w="638"/>
        <w:gridCol w:w="216"/>
        <w:gridCol w:w="516"/>
        <w:gridCol w:w="768"/>
        <w:gridCol w:w="1596"/>
        <w:gridCol w:w="348"/>
        <w:gridCol w:w="384"/>
        <w:gridCol w:w="300"/>
        <w:gridCol w:w="826"/>
        <w:gridCol w:w="7"/>
        <w:gridCol w:w="391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4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湖南省人民医院药物临床试验机构归档资料目录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申办方/CRO</w:t>
            </w:r>
          </w:p>
        </w:tc>
        <w:tc>
          <w:tcPr>
            <w:tcW w:w="5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试验起止时间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承担科室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试验分期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是否归档</w:t>
            </w:r>
          </w:p>
        </w:tc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页码</w:t>
            </w: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743" w:rightChars="83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NA</w:t>
            </w:r>
          </w:p>
        </w:tc>
        <w:tc>
          <w:tcPr>
            <w:tcW w:w="8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药物临床试验归档目录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临床试验初审申请表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NMPA批件、通知书或备案通知(IV期临床试验需要提交药品注册批件)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涉及人类遗传资源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4.1中国人类遗传资源国际合作审批事项受理单、审批决定书及申请书。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4.2中国人类遗传资源采集审批事项受理单、审批决定书及申请书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4.3项目涉及遗传资源审核的具体情况、样本销毁说明及承诺书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4.4本中心医学伦理委员会涉及人类遗传资源项目审查批复表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4.5本中心年涉及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遗传资源度跟踪审查及结题审查材料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伦理委员会批件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5.1组长单位伦理委员会批件(如有)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5.2本中心伦理委员会初始审查批件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5.3试验方案等更新批件或备案递交信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研究者手册及更新版本（申办方盖章）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临床试验方案（申办方盖章）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7.1临床试验方案(含申办方/CRO及PI签字页)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7.2修正方案及修订对照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临床研究文件（模板，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8.1研究病历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8.2病例报告表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8.3知情同意书及更新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8.4日记卡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8.5受试者招募广告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8.6临床试验保险单或责任声明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申办者/CRO/SMO文件（申办方盖章）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9.1申办方资质证明(三证)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9.2申办方对CRO委托书原件(如有)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9.3CRO资质证明(如有)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9.4CRA授权委托书、个人简历及GCP培训证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9.5SMO资质证明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 CRC授权委托书、个人简历及GCP培训证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9.7药品委托生产单位资质证明及委托协议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9.8委托生产合同或协议、委托书等文件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第三方机构/公司(如中心实验室)资质证明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试验用药物(含对照药物)药检证明及说明书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须配伦理审核意见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.1财务协议（主及三方协议）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12.2汇款详细情况表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用本院模板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付款证明及发票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启动培训会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.1会议签到/培训记录表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 培训PPT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.3启动培训会议纪要与报告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.4研究者授权分工表(含签名样张)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.5启动相关的文件(确认函、随访信、启动通知单)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</w:t>
            </w:r>
          </w:p>
        </w:tc>
        <w:tc>
          <w:tcPr>
            <w:tcW w:w="146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主要研究者个人简历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研究者履历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研究者资质证书(含GCP证)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实验室质控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.1实验室检测正常值范围及更新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.2实验室空间质评证明（机构统一另存）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.1药物交接记录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.2药物运输产生的运货单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.3药物运送过程温度记录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.4研究中心存放温度记录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.5药物在研究中心转运记录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.6药物留样记录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.7回收药物退还申办单位交接记录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.8回收药物勿最终销毁记录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.9药物更换调整记录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.10试验用药物使用登记表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.11其他药物管理的相关文件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7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应急信件及破盲相关文件(盲法试验的解码程序)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随机表及相关文件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受试者资料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（PI签名）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19.1受试者筛选表与入选表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19.2受试者鉴认代码表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19.3完成试验受试者编码目录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生物样本采集、处理、储存、转运记录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安全性文件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院内SAE及SUSAR报告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申办者向研究者通报的安全性资料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研究期间重要事件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调整病例的说明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研究期间重要通知及说明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方案偏离记录表及伦理批件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数据答疑表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监查稽查资料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.1监查访视函及监查报告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.2稽查联络函及稽查报告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.3现场之外的相关通讯记录(信件、电话、会议)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中心内部质控文件(原件)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24.1研究者结题声明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24.2检验溯源结果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24.3机构监察记录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24.4专业监察记录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临床试验报告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.1年度跟踪审查申请及年度进展报告及伦理批件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.2中期安全性报告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.3中心小结报告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.4总结报告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.5分析检测报告/统计分析报告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26.1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关闭中心的通知函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湖南省人民医院伦理批复情况简表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伦理结题相关资料及审查意见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受试者文件夹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已签名的知情同意书(原件)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存于受试者文件夹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研究病历表(已填写、签名、注明日期)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病历报告表(已填写、签名、注明日期)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原始医疗文件(已填写、签名、注明日期)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上交人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公司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电话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日期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申办方长期联络邮箱</w:t>
            </w:r>
          </w:p>
        </w:tc>
        <w:tc>
          <w:tcPr>
            <w:tcW w:w="85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289" w:left="180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0" w:firstLineChars="100"/>
      <w:rPr>
        <w:rFonts w:hint="eastAsia"/>
        <w:sz w:val="18"/>
        <w:u w:val="single"/>
      </w:rPr>
    </w:pPr>
    <w:r>
      <w:rPr>
        <w:rFonts w:hint="eastAsia"/>
        <w:sz w:val="18"/>
      </w:rPr>
      <w:t xml:space="preserve">地址：湖南省长沙市解放西路61号      电话：0731-83929310 </w:t>
    </w:r>
    <w:r>
      <w:rPr>
        <w:sz w:val="18"/>
      </w:rPr>
      <w:t xml:space="preserve">  </w:t>
    </w:r>
    <w:r>
      <w:rPr>
        <w:rFonts w:hint="eastAsia"/>
        <w:sz w:val="18"/>
      </w:rPr>
      <w:t xml:space="preserve">   </w:t>
    </w:r>
    <w:r>
      <w:rPr>
        <w:sz w:val="18"/>
      </w:rPr>
      <w:t xml:space="preserve">  </w:t>
    </w:r>
    <w:r>
      <w:rPr>
        <w:rFonts w:hint="eastAsia"/>
        <w:sz w:val="18"/>
        <w:u w:val="single"/>
      </w:rPr>
      <w:t xml:space="preserve"> </w:t>
    </w:r>
    <w:r>
      <w:rPr>
        <w:sz w:val="18"/>
        <w:u w:val="single"/>
      </w:rPr>
      <w:t xml:space="preserve">E-mail: </w:t>
    </w:r>
    <w:r>
      <w:rPr>
        <w:rFonts w:hint="eastAsia"/>
        <w:sz w:val="18"/>
        <w:u w:val="single"/>
      </w:rPr>
      <w:t>kybgcp@163.com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2023版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1D6921A4"/>
    <w:rsid w:val="06CA3C4B"/>
    <w:rsid w:val="1D6921A4"/>
    <w:rsid w:val="254E1A1E"/>
    <w:rsid w:val="29E84144"/>
    <w:rsid w:val="2D866E41"/>
    <w:rsid w:val="31BB50CD"/>
    <w:rsid w:val="42A53129"/>
    <w:rsid w:val="47DB5146"/>
    <w:rsid w:val="4B944949"/>
    <w:rsid w:val="4BFB690C"/>
    <w:rsid w:val="564D6BB9"/>
    <w:rsid w:val="579627B7"/>
    <w:rsid w:val="5F195652"/>
    <w:rsid w:val="5F9F5274"/>
    <w:rsid w:val="6FBF7A08"/>
    <w:rsid w:val="7377413B"/>
    <w:rsid w:val="7D104464"/>
    <w:rsid w:val="7D84164B"/>
    <w:rsid w:val="BBF3CACE"/>
    <w:rsid w:val="CCED145B"/>
    <w:rsid w:val="DDBD89B7"/>
    <w:rsid w:val="E4A6A4B6"/>
    <w:rsid w:val="FBD5B469"/>
    <w:rsid w:val="FCFCE481"/>
    <w:rsid w:val="FDE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1448</Words>
  <Characters>1719</Characters>
  <Lines>0</Lines>
  <Paragraphs>0</Paragraphs>
  <TotalTime>67</TotalTime>
  <ScaleCrop>false</ScaleCrop>
  <LinksUpToDate>false</LinksUpToDate>
  <CharactersWithSpaces>1721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2021-11-10T01:35:00Z</dcterms:created>
  <dc:creator>沐亦然止</dc:creator>
  <cp:lastModifiedBy>邵雅琴</cp:lastModifiedBy>
  <dcterms:modified xsi:type="dcterms:W3CDTF">2023-03-02T02:49:29Z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0C42615102EE4411A9A9912A6818BC7E</vt:lpwstr>
  </property>
</Properties>
</file>