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项目启动会议程（模板）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承担专业</w:t>
      </w:r>
    </w:p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项目PI：                专业主任：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会议时间：</w:t>
      </w:r>
      <w:r>
        <w:rPr>
          <w:rFonts w:hint="eastAsia"/>
          <w:sz w:val="28"/>
          <w:szCs w:val="28"/>
          <w:lang w:val="en-US" w:eastAsia="zh-CN"/>
        </w:rPr>
        <w:t xml:space="preserve">  ****年**月**日  **：**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会议地点：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第*住院大楼**楼**科**办公室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参会人员：</w:t>
      </w:r>
      <w:r>
        <w:rPr>
          <w:rFonts w:hint="eastAsia"/>
          <w:sz w:val="28"/>
          <w:szCs w:val="28"/>
          <w:lang w:val="en-US" w:eastAsia="zh-CN"/>
        </w:rPr>
        <w:t>（须明确相关身份）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承担科室：***（PI）、***（Sub-I）、***（研究护士）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放射科：***（影像评估）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机构办公室：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伦理委员会：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GCP研究药房：（如适用）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申办方：***（PM）、***（研发人员）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CRO：***（PM）、***（CRA）、***（协助人员）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SMO：***（人事经理）、***（CRC）、***（协助人员）</w:t>
      </w:r>
    </w:p>
    <w:p>
      <w:pPr>
        <w:rPr>
          <w:rFonts w:hint="eastAsia"/>
          <w:b/>
          <w:bCs/>
          <w:i/>
          <w:iCs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i/>
          <w:iCs/>
          <w:color w:val="FF0000"/>
          <w:sz w:val="28"/>
          <w:szCs w:val="28"/>
          <w:u w:val="single"/>
          <w:lang w:val="en-US" w:eastAsia="zh-CN"/>
        </w:rPr>
        <w:t>注：疫情期间所有未在机构备案的非本院职工都须提供健康码（绿）、行程码（绿）、7日内核酸检测结果，三个证明拼图打印纸质版交至机构办公室</w:t>
      </w:r>
    </w:p>
    <w:p>
      <w:pPr>
        <w:rPr>
          <w:rFonts w:hint="eastAsia"/>
          <w:b/>
          <w:bCs/>
          <w:i/>
          <w:iCs/>
          <w:sz w:val="28"/>
          <w:szCs w:val="28"/>
          <w:u w:val="single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会议流程：</w:t>
      </w:r>
    </w:p>
    <w:p>
      <w:pPr>
        <w:ind w:firstLine="1405" w:firstLineChars="500"/>
        <w:rPr>
          <w:rFonts w:hint="eastAsia"/>
          <w:b/>
          <w:bCs/>
          <w:i/>
          <w:iCs/>
          <w:sz w:val="28"/>
          <w:szCs w:val="28"/>
          <w:lang w:val="en-US" w:eastAsia="zh-CN"/>
        </w:rPr>
      </w:pPr>
      <w:r>
        <w:rPr>
          <w:rFonts w:hint="eastAsia"/>
          <w:b/>
          <w:bCs/>
          <w:i/>
          <w:iCs/>
          <w:sz w:val="28"/>
          <w:szCs w:val="28"/>
          <w:lang w:val="en-US" w:eastAsia="zh-CN"/>
        </w:rPr>
        <w:t>方案培训不能超过25min并留有科室讨论时间。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295"/>
        <w:gridCol w:w="5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5273" w:type="dxa"/>
          </w:tcPr>
          <w:p>
            <w:pPr>
              <w:jc w:val="center"/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73" w:type="dxa"/>
          </w:tcPr>
          <w:p>
            <w:pPr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73" w:type="dxa"/>
          </w:tcPr>
          <w:p>
            <w:pPr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i w:val="0"/>
          <w:iCs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2024版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765128E9"/>
    <w:rsid w:val="04DF2D8A"/>
    <w:rsid w:val="165656D3"/>
    <w:rsid w:val="7651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2021-06-08T00:57:00Z</dcterms:created>
  <dc:creator>邵雅琴</dc:creator>
  <cp:lastModifiedBy>邵雅琴</cp:lastModifiedBy>
  <dcterms:modified xsi:type="dcterms:W3CDTF">2023-12-27T02:58:08Z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ED200D81C9FF4F95984EFA81DEDF3AC0</vt:lpwstr>
  </property>
</Properties>
</file>