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FA80">
      <w:pPr>
        <w:spacing w:before="171" w:line="223" w:lineRule="auto"/>
        <w:ind w:left="251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人类遗传资源管理承诺书</w:t>
      </w:r>
    </w:p>
    <w:p w14:paraId="23DAE698">
      <w:pPr>
        <w:spacing w:line="444" w:lineRule="auto"/>
        <w:rPr>
          <w:rFonts w:ascii="Arial"/>
          <w:sz w:val="21"/>
        </w:rPr>
      </w:pPr>
    </w:p>
    <w:p w14:paraId="1349953F">
      <w:pPr>
        <w:pStyle w:val="2"/>
        <w:spacing w:before="78" w:line="222" w:lineRule="auto"/>
        <w:ind w:left="35"/>
      </w:pPr>
      <w:r>
        <w:rPr>
          <w:b/>
          <w:bCs/>
          <w:spacing w:val="-3"/>
        </w:rPr>
        <w:t>湖南省人民医院（湖南师范大学附属第一医院</w:t>
      </w:r>
      <w:r>
        <w:rPr>
          <w:b/>
          <w:bCs/>
          <w:spacing w:val="-1"/>
        </w:rPr>
        <w:t>）：</w:t>
      </w:r>
    </w:p>
    <w:p w14:paraId="6B0DDD4B">
      <w:pPr>
        <w:pStyle w:val="2"/>
        <w:spacing w:before="165" w:line="324" w:lineRule="auto"/>
        <w:ind w:left="26" w:right="209" w:firstLine="514"/>
        <w:jc w:val="both"/>
      </w:pPr>
      <w:r>
        <w:rPr>
          <w:spacing w:val="-2"/>
        </w:rPr>
        <w:t>由</w:t>
      </w:r>
      <w:r>
        <w:rPr>
          <w:rFonts w:hint="eastAsia"/>
          <w:spacing w:val="32"/>
          <w:u w:val="single"/>
          <w:lang w:val="en-US" w:eastAsia="zh-CN"/>
        </w:rPr>
        <w:t xml:space="preserve">        </w:t>
      </w:r>
      <w:r>
        <w:rPr>
          <w:spacing w:val="-2"/>
        </w:rPr>
        <w:t>科</w:t>
      </w:r>
      <w:r>
        <w:rPr>
          <w:rFonts w:ascii="宋体" w:hAnsi="宋体" w:eastAsia="宋体" w:cs="宋体"/>
          <w:spacing w:val="-2"/>
          <w:u w:val="single" w:color="auto"/>
        </w:rPr>
        <w:t xml:space="preserve">  </w:t>
      </w:r>
      <w:r>
        <w:rPr>
          <w:rFonts w:hint="eastAsia" w:ascii="宋体" w:hAnsi="宋体" w:eastAsia="宋体" w:cs="宋体"/>
          <w:b/>
          <w:bCs/>
          <w:spacing w:val="-2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3"/>
          <w:u w:val="single" w:color="auto"/>
        </w:rPr>
        <w:t xml:space="preserve"> </w:t>
      </w:r>
      <w:r>
        <w:rPr>
          <w:spacing w:val="-3"/>
        </w:rPr>
        <w:t>教授负责的</w:t>
      </w:r>
      <w:r>
        <w:rPr>
          <w:rFonts w:hint="eastAsia" w:ascii="宋体" w:hAnsi="宋体" w:eastAsia="宋体" w:cs="宋体"/>
          <w:b/>
          <w:bCs/>
          <w:spacing w:val="-3"/>
          <w:u w:val="single" w:color="auto"/>
          <w:lang w:val="en-US" w:eastAsia="zh-CN"/>
        </w:rPr>
        <w:t xml:space="preserve">             </w:t>
      </w:r>
      <w:r>
        <w:rPr>
          <w:spacing w:val="3"/>
        </w:rPr>
        <w:t>项</w:t>
      </w:r>
      <w:r>
        <w:rPr>
          <w:spacing w:val="-45"/>
        </w:rPr>
        <w:t xml:space="preserve"> </w:t>
      </w:r>
      <w:r>
        <w:rPr>
          <w:spacing w:val="3"/>
        </w:rPr>
        <w:t>目（方案版本号：</w:t>
      </w:r>
      <w:r>
        <w:rPr>
          <w:spacing w:val="-89"/>
        </w:rPr>
        <w:t xml:space="preserve"> </w:t>
      </w:r>
      <w:r>
        <w:rPr>
          <w:rFonts w:ascii="宋体" w:hAnsi="宋体" w:eastAsia="宋体" w:cs="宋体"/>
          <w:spacing w:val="44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3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pacing w:val="50"/>
          <w:u w:val="single" w:color="auto"/>
        </w:rPr>
        <w:t xml:space="preserve"> </w:t>
      </w:r>
      <w:r>
        <w:rPr>
          <w:spacing w:val="3"/>
        </w:rPr>
        <w:t>；</w:t>
      </w:r>
      <w:r>
        <w:rPr>
          <w:spacing w:val="-37"/>
        </w:rPr>
        <w:t xml:space="preserve"> </w:t>
      </w:r>
      <w:r>
        <w:rPr>
          <w:spacing w:val="3"/>
        </w:rPr>
        <w:t>日期：</w:t>
      </w:r>
      <w:r>
        <w:rPr>
          <w:position w:val="-3"/>
        </w:rPr>
        <w:drawing>
          <wp:inline distT="0" distB="0" distL="0" distR="0">
            <wp:extent cx="635" cy="76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宋体" w:hAnsi="宋体" w:eastAsia="宋体" w:cs="宋体"/>
          <w:b/>
          <w:bCs/>
          <w:spacing w:val="-3"/>
          <w:u w:val="single" w:color="auto"/>
          <w:lang w:val="en-US" w:eastAsia="zh-CN"/>
        </w:rPr>
        <w:t xml:space="preserve">             </w:t>
      </w:r>
      <w:r>
        <w:rPr>
          <w:spacing w:val="-3"/>
        </w:rPr>
        <w:t>）拟在本院开展，相关合作方包括：</w:t>
      </w:r>
    </w:p>
    <w:p w14:paraId="75C200EE">
      <w:pPr>
        <w:pStyle w:val="2"/>
        <w:spacing w:before="43" w:line="320" w:lineRule="auto"/>
        <w:ind w:left="31" w:right="210" w:firstLine="511"/>
        <w:rPr>
          <w:spacing w:val="-57"/>
          <w:u w:val="single" w:color="auto"/>
        </w:rPr>
      </w:pPr>
      <w:r>
        <w:rPr>
          <w:spacing w:val="-10"/>
        </w:rPr>
        <w:t>申办单位：</w:t>
      </w:r>
      <w:r>
        <w:rPr>
          <w:spacing w:val="-10"/>
          <w:u w:val="single" w:color="auto"/>
        </w:rPr>
        <w:t xml:space="preserve"> </w:t>
      </w:r>
      <w:r>
        <w:rPr>
          <w:rFonts w:hint="eastAsia"/>
          <w:b/>
          <w:bCs/>
          <w:spacing w:val="-10"/>
          <w:u w:val="single" w:color="auto"/>
          <w:lang w:val="en-US" w:eastAsia="zh-CN"/>
        </w:rPr>
        <w:t xml:space="preserve">                                </w:t>
      </w:r>
      <w:r>
        <w:rPr>
          <w:spacing w:val="-57"/>
          <w:u w:val="single" w:color="auto"/>
        </w:rPr>
        <w:t>；</w:t>
      </w:r>
    </w:p>
    <w:p w14:paraId="2E6AC743">
      <w:pPr>
        <w:pStyle w:val="2"/>
        <w:spacing w:before="43" w:line="320" w:lineRule="auto"/>
        <w:ind w:left="31" w:right="210" w:firstLine="511"/>
        <w:rPr>
          <w:rFonts w:hint="eastAsia" w:eastAsia="仿宋"/>
          <w:lang w:eastAsia="zh-CN"/>
        </w:rPr>
      </w:pPr>
      <w:r>
        <w:rPr>
          <w:spacing w:val="-10"/>
        </w:rPr>
        <w:t>检测单位：</w:t>
      </w:r>
      <w:r>
        <w:rPr>
          <w:rFonts w:ascii="宋体" w:hAnsi="宋体" w:eastAsia="宋体" w:cs="宋体"/>
          <w:spacing w:val="-10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-10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-4"/>
          <w:u w:val="single" w:color="auto"/>
        </w:rPr>
        <w:t xml:space="preserve"> </w:t>
      </w:r>
      <w:r>
        <w:rPr>
          <w:spacing w:val="-4"/>
        </w:rPr>
        <w:t>；</w:t>
      </w:r>
      <w:r>
        <w:rPr>
          <w:rFonts w:hint="eastAsia"/>
          <w:spacing w:val="-4"/>
          <w:lang w:eastAsia="zh-CN"/>
        </w:rPr>
        <w:t>（</w:t>
      </w:r>
      <w:r>
        <w:rPr>
          <w:rFonts w:hint="eastAsia"/>
          <w:spacing w:val="-4"/>
          <w:lang w:val="en-US" w:eastAsia="zh-CN"/>
        </w:rPr>
        <w:t>若检测单位无请删除此行</w:t>
      </w:r>
      <w:r>
        <w:rPr>
          <w:rFonts w:hint="eastAsia"/>
          <w:spacing w:val="-4"/>
          <w:lang w:eastAsia="zh-CN"/>
        </w:rPr>
        <w:t>）</w:t>
      </w:r>
    </w:p>
    <w:p w14:paraId="749278B1">
      <w:pPr>
        <w:pStyle w:val="2"/>
        <w:spacing w:before="44" w:line="220" w:lineRule="auto"/>
        <w:ind w:left="534"/>
      </w:pPr>
      <w:r>
        <w:rPr>
          <w:spacing w:val="-1"/>
        </w:rPr>
        <w:t>以上单位均为中方单位，无外资背景。本人代</w:t>
      </w:r>
      <w:r>
        <w:rPr>
          <w:spacing w:val="-2"/>
        </w:rPr>
        <w:t>表项目组作出如下承诺：</w:t>
      </w:r>
    </w:p>
    <w:p w14:paraId="17074AE6">
      <w:pPr>
        <w:pStyle w:val="2"/>
        <w:spacing w:before="146" w:line="308" w:lineRule="auto"/>
        <w:ind w:left="27" w:right="210" w:firstLine="492"/>
      </w:pPr>
      <w:r>
        <w:t>1、在该项目研究过程中，将严格按照经伦理审批通过的方案进行</w:t>
      </w:r>
      <w:r>
        <w:rPr>
          <w:spacing w:val="-1"/>
        </w:rPr>
        <w:t>样本采集</w:t>
      </w:r>
      <w:r>
        <w:t xml:space="preserve"> </w:t>
      </w:r>
      <w:r>
        <w:rPr>
          <w:spacing w:val="-7"/>
        </w:rPr>
        <w:t>和检测。整个实验过程中将从受试者身上采集</w:t>
      </w:r>
      <w:r>
        <w:rPr>
          <w:rFonts w:hint="eastAsia" w:ascii="宋体" w:hAnsi="宋体" w:eastAsia="宋体" w:cs="宋体"/>
          <w:b/>
          <w:bCs/>
          <w:spacing w:val="-7"/>
          <w:u w:val="single" w:color="auto"/>
          <w:lang w:val="en-US" w:eastAsia="zh-CN"/>
        </w:rPr>
        <w:t xml:space="preserve">            </w:t>
      </w:r>
      <w:r>
        <w:rPr>
          <w:spacing w:val="-7"/>
        </w:rPr>
        <w:t>，采集约</w:t>
      </w:r>
      <w:r>
        <w:rPr>
          <w:rFonts w:ascii="宋体" w:hAnsi="宋体" w:eastAsia="宋体" w:cs="宋体"/>
          <w:spacing w:val="-7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</w:rPr>
        <w:t xml:space="preserve"> </w:t>
      </w:r>
      <w:r>
        <w:rPr>
          <w:spacing w:val="-2"/>
        </w:rPr>
        <w:t>人，每人</w:t>
      </w:r>
      <w:r>
        <w:rPr>
          <w:rFonts w:hint="eastAsia" w:ascii="宋体" w:hAnsi="宋体" w:eastAsia="宋体" w:cs="宋体"/>
          <w:b/>
          <w:bCs/>
          <w:spacing w:val="-2"/>
          <w:u w:val="single" w:color="auto"/>
          <w:lang w:val="en-US" w:eastAsia="zh-CN"/>
        </w:rPr>
        <w:t xml:space="preserve">                </w:t>
      </w:r>
      <w:r>
        <w:rPr>
          <w:spacing w:val="-2"/>
        </w:rPr>
        <w:t>，共计</w:t>
      </w:r>
      <w:r>
        <w:rPr>
          <w:rFonts w:hint="eastAsia" w:ascii="宋体" w:hAnsi="宋体" w:eastAsia="宋体" w:cs="宋体"/>
          <w:spacing w:val="-2"/>
          <w:u w:val="single" w:color="auto"/>
          <w:lang w:val="en-US" w:eastAsia="zh-CN"/>
        </w:rPr>
        <w:t xml:space="preserve">                    </w:t>
      </w:r>
      <w:r>
        <w:rPr>
          <w:spacing w:val="-1"/>
        </w:rPr>
        <w:t>，详细采集计划见后附的“人类遗传资源采集计划表</w:t>
      </w:r>
      <w:r>
        <w:rPr>
          <w:spacing w:val="-77"/>
        </w:rPr>
        <w:t xml:space="preserve"> </w:t>
      </w:r>
      <w:r>
        <w:rPr>
          <w:spacing w:val="-1"/>
        </w:rPr>
        <w:t>”。</w:t>
      </w:r>
    </w:p>
    <w:p w14:paraId="091F26EA">
      <w:pPr>
        <w:pStyle w:val="2"/>
        <w:spacing w:before="148" w:line="313" w:lineRule="auto"/>
        <w:ind w:left="30" w:firstLine="474"/>
      </w:pPr>
      <w:r>
        <w:t>2、在临床研究过程中，所收集得到的生物样本将按照标准操作规程进行处</w:t>
      </w:r>
      <w:r>
        <w:rPr>
          <w:spacing w:val="5"/>
        </w:rPr>
        <w:t xml:space="preserve">  </w:t>
      </w:r>
      <w:r>
        <w:rPr>
          <w:spacing w:val="-4"/>
        </w:rPr>
        <w:t>理，经过处理后的生物样本通过</w:t>
      </w:r>
      <w:r>
        <w:rPr>
          <w:rFonts w:ascii="宋体" w:hAnsi="宋体" w:eastAsia="宋体" w:cs="宋体"/>
          <w:spacing w:val="-4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4"/>
          <w:u w:val="single" w:color="auto"/>
        </w:rPr>
        <w:t xml:space="preserve"> </w:t>
      </w:r>
      <w:r>
        <w:rPr>
          <w:spacing w:val="-4"/>
        </w:rPr>
        <w:t>递送到</w:t>
      </w:r>
      <w:r>
        <w:rPr>
          <w:rFonts w:ascii="宋体" w:hAnsi="宋体" w:eastAsia="宋体" w:cs="宋体"/>
          <w:spacing w:val="-4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-4"/>
          <w:u w:val="single" w:color="auto"/>
        </w:rPr>
        <w:t xml:space="preserve"> </w:t>
      </w:r>
      <w:r>
        <w:rPr>
          <w:spacing w:val="-4"/>
        </w:rPr>
        <w:t>进行检测，并</w:t>
      </w:r>
      <w:r>
        <w:rPr>
          <w:spacing w:val="5"/>
        </w:rPr>
        <w:t xml:space="preserve">  </w:t>
      </w:r>
      <w:r>
        <w:rPr>
          <w:spacing w:val="-1"/>
        </w:rPr>
        <w:t>且生物样本仅用于</w:t>
      </w:r>
      <w:r>
        <w:rPr>
          <w:rFonts w:hint="eastAsia" w:ascii="宋体" w:hAnsi="宋体" w:eastAsia="宋体" w:cs="宋体"/>
          <w:b/>
          <w:bCs/>
          <w:spacing w:val="-1"/>
          <w:u w:val="single" w:color="auto"/>
          <w:lang w:val="en-US" w:eastAsia="zh-CN"/>
        </w:rPr>
        <w:t xml:space="preserve">                                          </w:t>
      </w:r>
      <w:r>
        <w:rPr>
          <w:spacing w:val="-1"/>
        </w:rPr>
        <w:t>。</w:t>
      </w:r>
      <w:r>
        <w:rPr>
          <w:spacing w:val="2"/>
        </w:rPr>
        <w:t>剩余的生物样本会严格按照人类遗传资源采集计划表中的“剩余材料</w:t>
      </w:r>
      <w:r>
        <w:rPr>
          <w:spacing w:val="1"/>
        </w:rPr>
        <w:t>处置方案</w:t>
      </w:r>
      <w:r>
        <w:rPr>
          <w:spacing w:val="-88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1"/>
        </w:rPr>
        <w:t>进行统一销毁，并提供销毁证明作为原始研究文件保存。</w:t>
      </w:r>
    </w:p>
    <w:p w14:paraId="45B7E008">
      <w:pPr>
        <w:pStyle w:val="2"/>
        <w:spacing w:before="149" w:line="220" w:lineRule="auto"/>
        <w:ind w:left="507"/>
      </w:pPr>
      <w:r>
        <w:rPr>
          <w:spacing w:val="-1"/>
        </w:rPr>
        <w:t>3、检测获得的全部数据信息不会对国外的企业、单位或个人提供和传输。</w:t>
      </w:r>
    </w:p>
    <w:p w14:paraId="330F9695">
      <w:pPr>
        <w:pStyle w:val="2"/>
        <w:spacing w:before="151" w:line="278" w:lineRule="auto"/>
        <w:ind w:left="35" w:right="211" w:firstLine="465"/>
      </w:pPr>
      <w:r>
        <w:t>4、如项目需要进行人类遗传资源行政审批许可，在项目开展前，将严格按</w:t>
      </w:r>
      <w:r>
        <w:rPr>
          <w:spacing w:val="15"/>
        </w:rPr>
        <w:t xml:space="preserve"> </w:t>
      </w:r>
      <w:r>
        <w:rPr>
          <w:spacing w:val="-1"/>
        </w:rPr>
        <w:t>照《中华人民共和国人类遗传资源管理条例》的管理要求进行操作。</w:t>
      </w:r>
    </w:p>
    <w:p w14:paraId="2742D22A">
      <w:pPr>
        <w:pStyle w:val="2"/>
        <w:spacing w:before="150" w:line="279" w:lineRule="auto"/>
        <w:ind w:left="29" w:right="211" w:firstLine="477"/>
      </w:pPr>
      <w:r>
        <w:t>5、受试者的检测结果仅作为研究数据使用，保护受试者所有相关信息，不</w:t>
      </w:r>
      <w:r>
        <w:rPr>
          <w:spacing w:val="9"/>
        </w:rPr>
        <w:t xml:space="preserve"> </w:t>
      </w:r>
      <w:r>
        <w:rPr>
          <w:spacing w:val="-1"/>
        </w:rPr>
        <w:t>用于其他用途，不会超范围使用生物样本或生物样本相关数据信息。</w:t>
      </w:r>
    </w:p>
    <w:p w14:paraId="71EA923A">
      <w:pPr>
        <w:pStyle w:val="2"/>
        <w:spacing w:before="148" w:line="298" w:lineRule="auto"/>
        <w:ind w:left="30" w:right="132" w:firstLine="473"/>
      </w:pPr>
      <w:r>
        <w:rPr>
          <w:spacing w:val="-4"/>
        </w:rPr>
        <w:t>6、本人对项目涉及的人类遗传资源保存、运输</w:t>
      </w:r>
      <w:r>
        <w:rPr>
          <w:spacing w:val="-5"/>
        </w:rPr>
        <w:t>、检测等全过程及其真实性、</w:t>
      </w:r>
      <w:r>
        <w:t xml:space="preserve"> </w:t>
      </w:r>
      <w:r>
        <w:rPr>
          <w:spacing w:val="-8"/>
        </w:rPr>
        <w:t>保密性和规范性负责，且知晓并充分理解上述承诺内容，若承诺不实或违背承诺，</w:t>
      </w:r>
      <w:r>
        <w:rPr>
          <w:spacing w:val="13"/>
        </w:rPr>
        <w:t xml:space="preserve"> </w:t>
      </w:r>
      <w:r>
        <w:rPr>
          <w:spacing w:val="-2"/>
        </w:rPr>
        <w:t>愿意承担相应法律责任。</w:t>
      </w:r>
    </w:p>
    <w:p w14:paraId="17AEEFDC">
      <w:pPr>
        <w:pStyle w:val="2"/>
        <w:spacing w:before="149" w:line="224" w:lineRule="auto"/>
        <w:ind w:left="509"/>
      </w:pPr>
      <w:r>
        <w:rPr>
          <w:spacing w:val="-4"/>
        </w:rPr>
        <w:t>特此说明。</w:t>
      </w:r>
    </w:p>
    <w:p w14:paraId="47BBFCC5">
      <w:pPr>
        <w:spacing w:line="224" w:lineRule="auto"/>
      </w:pPr>
    </w:p>
    <w:p w14:paraId="52F272AD">
      <w:pPr>
        <w:spacing w:line="224" w:lineRule="auto"/>
      </w:pPr>
    </w:p>
    <w:p w14:paraId="5F5879C5">
      <w:pPr>
        <w:spacing w:line="224" w:lineRule="auto"/>
      </w:pPr>
    </w:p>
    <w:p w14:paraId="6D804DD5">
      <w:pPr>
        <w:spacing w:line="224" w:lineRule="auto"/>
      </w:pPr>
    </w:p>
    <w:p w14:paraId="2B13F9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ind w:left="0" w:right="0" w:firstLine="471"/>
        <w:jc w:val="center"/>
        <w:textAlignment w:val="baseline"/>
        <w:rPr>
          <w:rFonts w:hint="eastAsia"/>
          <w:spacing w:val="-8"/>
          <w:lang w:val="en-US" w:eastAsia="zh-CN"/>
        </w:rPr>
      </w:pPr>
      <w:r>
        <w:rPr>
          <w:rFonts w:hint="eastAsia"/>
          <w:spacing w:val="-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pacing w:val="-8"/>
          <w:lang w:val="en-US" w:eastAsia="zh-CN"/>
        </w:rPr>
        <w:t xml:space="preserve">承诺单位（公章）：                                                                                                               </w:t>
      </w:r>
    </w:p>
    <w:p w14:paraId="3912B0E4">
      <w:pPr>
        <w:pStyle w:val="2"/>
        <w:spacing w:before="148" w:line="298" w:lineRule="auto"/>
        <w:ind w:left="30" w:right="132" w:firstLine="473"/>
        <w:jc w:val="right"/>
        <w:rPr>
          <w:rFonts w:hint="default" w:eastAsia="宋体"/>
          <w:lang w:val="en-US" w:eastAsia="zh-CN"/>
        </w:rPr>
        <w:sectPr>
          <w:footerReference r:id="rId5" w:type="default"/>
          <w:pgSz w:w="11906" w:h="16839"/>
          <w:pgMar w:top="1431" w:right="1590" w:bottom="1377" w:left="1785" w:header="0" w:footer="1222" w:gutter="0"/>
          <w:cols w:space="720" w:num="1"/>
        </w:sectPr>
      </w:pPr>
      <w:r>
        <w:rPr>
          <w:rFonts w:hint="eastAsia"/>
          <w:spacing w:val="-8"/>
          <w:lang w:val="en-US" w:eastAsia="zh-CN"/>
        </w:rPr>
        <w:t>年   月   日</w:t>
      </w:r>
      <w:r>
        <w:rPr>
          <w:rFonts w:hint="eastAsia" w:eastAsia="宋体"/>
          <w:lang w:val="en-US" w:eastAsia="zh-CN"/>
        </w:rPr>
        <w:t xml:space="preserve">                 </w:t>
      </w:r>
    </w:p>
    <w:p w14:paraId="61CEB279">
      <w:pPr>
        <w:spacing w:line="288" w:lineRule="auto"/>
        <w:rPr>
          <w:rFonts w:ascii="Arial"/>
          <w:sz w:val="21"/>
        </w:rPr>
      </w:pPr>
    </w:p>
    <w:p w14:paraId="4B2A9DAE">
      <w:pPr>
        <w:spacing w:line="288" w:lineRule="auto"/>
        <w:rPr>
          <w:rFonts w:ascii="Arial"/>
          <w:sz w:val="21"/>
        </w:rPr>
      </w:pPr>
    </w:p>
    <w:p w14:paraId="1CCC3BB5">
      <w:pPr>
        <w:spacing w:line="288" w:lineRule="auto"/>
        <w:rPr>
          <w:rFonts w:ascii="Arial"/>
          <w:sz w:val="21"/>
        </w:rPr>
      </w:pPr>
    </w:p>
    <w:p w14:paraId="616D7860">
      <w:pPr>
        <w:pStyle w:val="2"/>
        <w:spacing w:before="91" w:line="224" w:lineRule="auto"/>
        <w:ind w:left="319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附表</w:t>
      </w:r>
      <w:r>
        <w:rPr>
          <w:spacing w:val="-40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>1</w:t>
      </w:r>
    </w:p>
    <w:p w14:paraId="00DC9827">
      <w:pPr>
        <w:pStyle w:val="2"/>
        <w:spacing w:before="284" w:line="222" w:lineRule="auto"/>
        <w:ind w:left="5692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人类遗传资源采集计划表</w:t>
      </w:r>
    </w:p>
    <w:p w14:paraId="47701423">
      <w:pPr>
        <w:spacing w:before="184"/>
      </w:pPr>
    </w:p>
    <w:tbl>
      <w:tblPr>
        <w:tblStyle w:val="5"/>
        <w:tblW w:w="146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275"/>
        <w:gridCol w:w="1275"/>
        <w:gridCol w:w="1134"/>
        <w:gridCol w:w="1050"/>
        <w:gridCol w:w="1260"/>
        <w:gridCol w:w="1092"/>
        <w:gridCol w:w="1275"/>
        <w:gridCol w:w="1417"/>
        <w:gridCol w:w="1558"/>
        <w:gridCol w:w="1924"/>
        <w:gridCol w:w="772"/>
      </w:tblGrid>
      <w:tr w14:paraId="00287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3" w:type="dxa"/>
            <w:textDirection w:val="tbRlV"/>
            <w:vAlign w:val="top"/>
          </w:tcPr>
          <w:p w14:paraId="4907ABAE">
            <w:pPr>
              <w:pStyle w:val="6"/>
              <w:spacing w:before="164" w:line="210" w:lineRule="auto"/>
              <w:ind w:left="41"/>
            </w:pPr>
            <w:r>
              <w:rPr>
                <w:spacing w:val="35"/>
              </w:rPr>
              <w:t>序号</w:t>
            </w:r>
          </w:p>
        </w:tc>
        <w:tc>
          <w:tcPr>
            <w:tcW w:w="1275" w:type="dxa"/>
            <w:vAlign w:val="top"/>
          </w:tcPr>
          <w:p w14:paraId="4DDC3268">
            <w:pPr>
              <w:pStyle w:val="6"/>
              <w:spacing w:before="41" w:line="219" w:lineRule="auto"/>
              <w:ind w:left="161"/>
            </w:pPr>
            <w:r>
              <w:rPr>
                <w:spacing w:val="-3"/>
              </w:rPr>
              <w:t>材料类型</w:t>
            </w:r>
          </w:p>
        </w:tc>
        <w:tc>
          <w:tcPr>
            <w:tcW w:w="1275" w:type="dxa"/>
            <w:vAlign w:val="top"/>
          </w:tcPr>
          <w:p w14:paraId="4C4C9996">
            <w:pPr>
              <w:pStyle w:val="6"/>
              <w:spacing w:before="42" w:line="219" w:lineRule="auto"/>
              <w:ind w:left="163"/>
            </w:pPr>
            <w:r>
              <w:rPr>
                <w:spacing w:val="-3"/>
              </w:rPr>
              <w:t>单例数量</w:t>
            </w:r>
          </w:p>
        </w:tc>
        <w:tc>
          <w:tcPr>
            <w:tcW w:w="1134" w:type="dxa"/>
            <w:vAlign w:val="top"/>
          </w:tcPr>
          <w:p w14:paraId="4B450864">
            <w:pPr>
              <w:pStyle w:val="6"/>
              <w:spacing w:before="42" w:line="219" w:lineRule="auto"/>
              <w:ind w:left="330"/>
            </w:pPr>
            <w:r>
              <w:rPr>
                <w:spacing w:val="-5"/>
              </w:rPr>
              <w:t>例数</w:t>
            </w:r>
          </w:p>
        </w:tc>
        <w:tc>
          <w:tcPr>
            <w:tcW w:w="1050" w:type="dxa"/>
            <w:vAlign w:val="top"/>
          </w:tcPr>
          <w:p w14:paraId="79E5A067">
            <w:pPr>
              <w:pStyle w:val="6"/>
              <w:spacing w:before="41" w:line="230" w:lineRule="auto"/>
              <w:ind w:left="135" w:right="131" w:firstLine="34"/>
            </w:pPr>
            <w:r>
              <w:rPr>
                <w:spacing w:val="-4"/>
              </w:rPr>
              <w:t>合计数</w:t>
            </w:r>
            <w:r>
              <w:t xml:space="preserve"> </w:t>
            </w:r>
            <w:r>
              <w:rPr>
                <w:spacing w:val="-3"/>
              </w:rPr>
              <w:t>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单位</w:t>
            </w:r>
          </w:p>
        </w:tc>
        <w:tc>
          <w:tcPr>
            <w:tcW w:w="1260" w:type="dxa"/>
            <w:vAlign w:val="top"/>
          </w:tcPr>
          <w:p w14:paraId="0B295E1C">
            <w:pPr>
              <w:pStyle w:val="6"/>
              <w:spacing w:before="42" w:line="219" w:lineRule="auto"/>
              <w:ind w:left="124"/>
            </w:pPr>
            <w:r>
              <w:rPr>
                <w:spacing w:val="-3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规格</w:t>
            </w:r>
          </w:p>
        </w:tc>
        <w:tc>
          <w:tcPr>
            <w:tcW w:w="1092" w:type="dxa"/>
            <w:vAlign w:val="top"/>
          </w:tcPr>
          <w:p w14:paraId="0B7748FE">
            <w:pPr>
              <w:pStyle w:val="6"/>
              <w:spacing w:before="42" w:line="219" w:lineRule="auto"/>
              <w:ind w:left="191"/>
            </w:pPr>
            <w:r>
              <w:rPr>
                <w:spacing w:val="-4"/>
              </w:rPr>
              <w:t>检测内</w:t>
            </w:r>
          </w:p>
          <w:p w14:paraId="5D502428">
            <w:pPr>
              <w:pStyle w:val="6"/>
              <w:spacing w:before="27" w:line="219" w:lineRule="auto"/>
              <w:ind w:left="161"/>
            </w:pPr>
            <w:r>
              <w:rPr>
                <w:spacing w:val="-4"/>
              </w:rPr>
              <w:t>容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使用</w:t>
            </w:r>
          </w:p>
          <w:p w14:paraId="2894C4F0">
            <w:pPr>
              <w:pStyle w:val="6"/>
              <w:spacing w:before="27" w:line="206" w:lineRule="auto"/>
              <w:ind w:left="357"/>
            </w:pPr>
            <w:r>
              <w:rPr>
                <w:spacing w:val="-28"/>
              </w:rPr>
              <w:t>目的</w:t>
            </w:r>
          </w:p>
        </w:tc>
        <w:tc>
          <w:tcPr>
            <w:tcW w:w="1275" w:type="dxa"/>
            <w:vAlign w:val="top"/>
          </w:tcPr>
          <w:p w14:paraId="1A18770D">
            <w:pPr>
              <w:pStyle w:val="6"/>
              <w:spacing w:before="42" w:line="219" w:lineRule="auto"/>
              <w:ind w:left="162"/>
            </w:pPr>
            <w:r>
              <w:rPr>
                <w:spacing w:val="-3"/>
              </w:rPr>
              <w:t>检测单位</w:t>
            </w:r>
          </w:p>
        </w:tc>
        <w:tc>
          <w:tcPr>
            <w:tcW w:w="1417" w:type="dxa"/>
            <w:vAlign w:val="top"/>
          </w:tcPr>
          <w:p w14:paraId="348F6447">
            <w:pPr>
              <w:pStyle w:val="6"/>
              <w:spacing w:before="41" w:line="230" w:lineRule="auto"/>
              <w:ind w:left="352" w:right="107" w:hanging="238"/>
            </w:pPr>
            <w:r>
              <w:rPr>
                <w:spacing w:val="-2"/>
              </w:rPr>
              <w:t>剩余材料处</w:t>
            </w:r>
            <w:r>
              <w:t xml:space="preserve"> </w:t>
            </w:r>
            <w:r>
              <w:rPr>
                <w:spacing w:val="-3"/>
              </w:rPr>
              <w:t>置方案</w:t>
            </w:r>
          </w:p>
        </w:tc>
        <w:tc>
          <w:tcPr>
            <w:tcW w:w="1558" w:type="dxa"/>
            <w:vAlign w:val="top"/>
          </w:tcPr>
          <w:p w14:paraId="36F53B7A">
            <w:pPr>
              <w:pStyle w:val="6"/>
              <w:spacing w:before="40" w:line="229" w:lineRule="auto"/>
              <w:ind w:left="117" w:right="27" w:firstLine="67"/>
              <w:jc w:val="both"/>
            </w:pPr>
            <w:r>
              <w:rPr>
                <w:spacing w:val="-2"/>
              </w:rPr>
              <w:t>检测信息使</w:t>
            </w:r>
            <w:r>
              <w:t xml:space="preserve">  </w:t>
            </w:r>
            <w:r>
              <w:rPr>
                <w:spacing w:val="-19"/>
              </w:rPr>
              <w:t>用范围（有无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外传或共享）</w:t>
            </w:r>
          </w:p>
        </w:tc>
        <w:tc>
          <w:tcPr>
            <w:tcW w:w="1924" w:type="dxa"/>
            <w:vAlign w:val="top"/>
          </w:tcPr>
          <w:p w14:paraId="41EB8E07">
            <w:pPr>
              <w:pStyle w:val="6"/>
              <w:spacing w:before="40" w:line="230" w:lineRule="auto"/>
              <w:ind w:left="370" w:right="118" w:hanging="240"/>
            </w:pPr>
            <w:r>
              <w:rPr>
                <w:spacing w:val="-2"/>
              </w:rPr>
              <w:t>有无生物标本和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血样的保藏</w:t>
            </w:r>
          </w:p>
        </w:tc>
        <w:tc>
          <w:tcPr>
            <w:tcW w:w="772" w:type="dxa"/>
            <w:vAlign w:val="top"/>
          </w:tcPr>
          <w:p w14:paraId="33112CF6">
            <w:pPr>
              <w:pStyle w:val="6"/>
              <w:spacing w:before="41" w:line="221" w:lineRule="auto"/>
              <w:ind w:left="155"/>
            </w:pPr>
            <w:r>
              <w:rPr>
                <w:spacing w:val="-7"/>
              </w:rPr>
              <w:t>备注</w:t>
            </w:r>
          </w:p>
        </w:tc>
      </w:tr>
      <w:tr w14:paraId="75738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3" w:type="dxa"/>
            <w:textDirection w:val="tbRlV"/>
            <w:vAlign w:val="top"/>
          </w:tcPr>
          <w:p w14:paraId="11748C7C">
            <w:pPr>
              <w:pStyle w:val="6"/>
              <w:spacing w:before="164" w:line="210" w:lineRule="auto"/>
              <w:ind w:left="41"/>
              <w:rPr>
                <w:spacing w:val="35"/>
              </w:rPr>
            </w:pPr>
          </w:p>
        </w:tc>
        <w:tc>
          <w:tcPr>
            <w:tcW w:w="1275" w:type="dxa"/>
            <w:vAlign w:val="top"/>
          </w:tcPr>
          <w:p w14:paraId="44163191">
            <w:pPr>
              <w:pStyle w:val="6"/>
              <w:spacing w:before="41" w:line="219" w:lineRule="auto"/>
              <w:ind w:left="161"/>
              <w:rPr>
                <w:spacing w:val="-3"/>
              </w:rPr>
            </w:pPr>
          </w:p>
        </w:tc>
        <w:tc>
          <w:tcPr>
            <w:tcW w:w="1275" w:type="dxa"/>
            <w:vAlign w:val="top"/>
          </w:tcPr>
          <w:p w14:paraId="045E9FE2">
            <w:pPr>
              <w:pStyle w:val="6"/>
              <w:spacing w:before="42" w:line="219" w:lineRule="auto"/>
              <w:ind w:left="163"/>
              <w:rPr>
                <w:spacing w:val="-3"/>
              </w:rPr>
            </w:pPr>
          </w:p>
        </w:tc>
        <w:tc>
          <w:tcPr>
            <w:tcW w:w="1134" w:type="dxa"/>
            <w:vAlign w:val="top"/>
          </w:tcPr>
          <w:p w14:paraId="727486AC">
            <w:pPr>
              <w:pStyle w:val="6"/>
              <w:spacing w:before="42" w:line="219" w:lineRule="auto"/>
              <w:ind w:left="330"/>
              <w:rPr>
                <w:spacing w:val="-5"/>
              </w:rPr>
            </w:pPr>
          </w:p>
        </w:tc>
        <w:tc>
          <w:tcPr>
            <w:tcW w:w="1050" w:type="dxa"/>
            <w:vAlign w:val="top"/>
          </w:tcPr>
          <w:p w14:paraId="2A747665">
            <w:pPr>
              <w:pStyle w:val="6"/>
              <w:spacing w:before="41" w:line="230" w:lineRule="auto"/>
              <w:ind w:left="135" w:right="131" w:firstLine="34"/>
              <w:rPr>
                <w:spacing w:val="-4"/>
              </w:rPr>
            </w:pPr>
          </w:p>
        </w:tc>
        <w:tc>
          <w:tcPr>
            <w:tcW w:w="1260" w:type="dxa"/>
            <w:vAlign w:val="top"/>
          </w:tcPr>
          <w:p w14:paraId="400DD6CA">
            <w:pPr>
              <w:pStyle w:val="6"/>
              <w:spacing w:before="42" w:line="219" w:lineRule="auto"/>
              <w:ind w:left="124"/>
              <w:rPr>
                <w:spacing w:val="-3"/>
              </w:rPr>
            </w:pPr>
          </w:p>
        </w:tc>
        <w:tc>
          <w:tcPr>
            <w:tcW w:w="1092" w:type="dxa"/>
            <w:vAlign w:val="top"/>
          </w:tcPr>
          <w:p w14:paraId="29CFD57F">
            <w:pPr>
              <w:pStyle w:val="6"/>
              <w:spacing w:before="27" w:line="206" w:lineRule="auto"/>
              <w:ind w:left="357"/>
              <w:rPr>
                <w:spacing w:val="-28"/>
              </w:rPr>
            </w:pPr>
          </w:p>
        </w:tc>
        <w:tc>
          <w:tcPr>
            <w:tcW w:w="1275" w:type="dxa"/>
            <w:vAlign w:val="top"/>
          </w:tcPr>
          <w:p w14:paraId="1073975E">
            <w:pPr>
              <w:pStyle w:val="6"/>
              <w:spacing w:before="42" w:line="219" w:lineRule="auto"/>
              <w:ind w:left="162"/>
              <w:rPr>
                <w:spacing w:val="-3"/>
              </w:rPr>
            </w:pPr>
          </w:p>
        </w:tc>
        <w:tc>
          <w:tcPr>
            <w:tcW w:w="1417" w:type="dxa"/>
            <w:vAlign w:val="top"/>
          </w:tcPr>
          <w:p w14:paraId="187731BE">
            <w:pPr>
              <w:pStyle w:val="6"/>
              <w:spacing w:before="41" w:line="230" w:lineRule="auto"/>
              <w:ind w:left="352" w:right="107" w:hanging="238"/>
              <w:rPr>
                <w:spacing w:val="-2"/>
              </w:rPr>
            </w:pPr>
          </w:p>
        </w:tc>
        <w:tc>
          <w:tcPr>
            <w:tcW w:w="1558" w:type="dxa"/>
            <w:vAlign w:val="top"/>
          </w:tcPr>
          <w:p w14:paraId="79AD38D9">
            <w:pPr>
              <w:pStyle w:val="6"/>
              <w:spacing w:before="40" w:line="229" w:lineRule="auto"/>
              <w:ind w:left="117" w:right="27" w:firstLine="67"/>
              <w:jc w:val="both"/>
              <w:rPr>
                <w:spacing w:val="-2"/>
              </w:rPr>
            </w:pPr>
          </w:p>
        </w:tc>
        <w:tc>
          <w:tcPr>
            <w:tcW w:w="1924" w:type="dxa"/>
            <w:vAlign w:val="top"/>
          </w:tcPr>
          <w:p w14:paraId="6DAFEAB7">
            <w:pPr>
              <w:pStyle w:val="6"/>
              <w:spacing w:before="40" w:line="230" w:lineRule="auto"/>
              <w:ind w:left="370" w:right="118" w:hanging="240"/>
              <w:rPr>
                <w:spacing w:val="-2"/>
              </w:rPr>
            </w:pPr>
          </w:p>
        </w:tc>
        <w:tc>
          <w:tcPr>
            <w:tcW w:w="772" w:type="dxa"/>
            <w:vAlign w:val="top"/>
          </w:tcPr>
          <w:p w14:paraId="14AA3C51">
            <w:pPr>
              <w:pStyle w:val="6"/>
              <w:spacing w:before="41" w:line="221" w:lineRule="auto"/>
              <w:ind w:left="155"/>
              <w:rPr>
                <w:spacing w:val="-7"/>
              </w:rPr>
            </w:pPr>
          </w:p>
        </w:tc>
      </w:tr>
      <w:tr w14:paraId="67476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3" w:type="dxa"/>
            <w:textDirection w:val="tbRlV"/>
            <w:vAlign w:val="top"/>
          </w:tcPr>
          <w:p w14:paraId="29C66B4B">
            <w:pPr>
              <w:pStyle w:val="6"/>
              <w:spacing w:before="164" w:line="210" w:lineRule="auto"/>
              <w:ind w:left="41"/>
              <w:rPr>
                <w:spacing w:val="35"/>
              </w:rPr>
            </w:pPr>
          </w:p>
        </w:tc>
        <w:tc>
          <w:tcPr>
            <w:tcW w:w="1275" w:type="dxa"/>
            <w:vAlign w:val="top"/>
          </w:tcPr>
          <w:p w14:paraId="374262F0">
            <w:pPr>
              <w:pStyle w:val="6"/>
              <w:spacing w:before="41" w:line="219" w:lineRule="auto"/>
              <w:ind w:left="161"/>
              <w:rPr>
                <w:spacing w:val="-3"/>
              </w:rPr>
            </w:pPr>
          </w:p>
        </w:tc>
        <w:tc>
          <w:tcPr>
            <w:tcW w:w="1275" w:type="dxa"/>
            <w:vAlign w:val="top"/>
          </w:tcPr>
          <w:p w14:paraId="33B8B9FA">
            <w:pPr>
              <w:pStyle w:val="6"/>
              <w:spacing w:before="42" w:line="219" w:lineRule="auto"/>
              <w:ind w:left="163"/>
              <w:rPr>
                <w:spacing w:val="-3"/>
              </w:rPr>
            </w:pPr>
          </w:p>
        </w:tc>
        <w:tc>
          <w:tcPr>
            <w:tcW w:w="1134" w:type="dxa"/>
            <w:vAlign w:val="top"/>
          </w:tcPr>
          <w:p w14:paraId="6682F37D">
            <w:pPr>
              <w:pStyle w:val="6"/>
              <w:spacing w:before="42" w:line="219" w:lineRule="auto"/>
              <w:ind w:left="330"/>
              <w:rPr>
                <w:spacing w:val="-5"/>
              </w:rPr>
            </w:pPr>
          </w:p>
        </w:tc>
        <w:tc>
          <w:tcPr>
            <w:tcW w:w="1050" w:type="dxa"/>
            <w:vAlign w:val="top"/>
          </w:tcPr>
          <w:p w14:paraId="645A5EE4">
            <w:pPr>
              <w:pStyle w:val="6"/>
              <w:spacing w:before="41" w:line="230" w:lineRule="auto"/>
              <w:ind w:left="135" w:right="131" w:firstLine="34"/>
              <w:rPr>
                <w:spacing w:val="-4"/>
              </w:rPr>
            </w:pPr>
          </w:p>
        </w:tc>
        <w:tc>
          <w:tcPr>
            <w:tcW w:w="1260" w:type="dxa"/>
            <w:vAlign w:val="top"/>
          </w:tcPr>
          <w:p w14:paraId="5ABF8222">
            <w:pPr>
              <w:pStyle w:val="6"/>
              <w:spacing w:before="42" w:line="219" w:lineRule="auto"/>
              <w:ind w:left="124"/>
              <w:rPr>
                <w:spacing w:val="-3"/>
              </w:rPr>
            </w:pPr>
          </w:p>
        </w:tc>
        <w:tc>
          <w:tcPr>
            <w:tcW w:w="1092" w:type="dxa"/>
            <w:vAlign w:val="top"/>
          </w:tcPr>
          <w:p w14:paraId="4CA887B4">
            <w:pPr>
              <w:pStyle w:val="6"/>
              <w:spacing w:before="27" w:line="206" w:lineRule="auto"/>
              <w:ind w:left="357"/>
              <w:rPr>
                <w:spacing w:val="-28"/>
              </w:rPr>
            </w:pPr>
          </w:p>
        </w:tc>
        <w:tc>
          <w:tcPr>
            <w:tcW w:w="1275" w:type="dxa"/>
            <w:vAlign w:val="top"/>
          </w:tcPr>
          <w:p w14:paraId="1E7CD80B">
            <w:pPr>
              <w:pStyle w:val="6"/>
              <w:spacing w:before="42" w:line="219" w:lineRule="auto"/>
              <w:ind w:left="162"/>
              <w:rPr>
                <w:spacing w:val="-3"/>
              </w:rPr>
            </w:pPr>
          </w:p>
        </w:tc>
        <w:tc>
          <w:tcPr>
            <w:tcW w:w="1417" w:type="dxa"/>
            <w:vAlign w:val="top"/>
          </w:tcPr>
          <w:p w14:paraId="457CE02D">
            <w:pPr>
              <w:pStyle w:val="6"/>
              <w:spacing w:before="41" w:line="230" w:lineRule="auto"/>
              <w:ind w:left="352" w:right="107" w:hanging="238"/>
              <w:rPr>
                <w:spacing w:val="-2"/>
              </w:rPr>
            </w:pPr>
          </w:p>
        </w:tc>
        <w:tc>
          <w:tcPr>
            <w:tcW w:w="1558" w:type="dxa"/>
            <w:vAlign w:val="top"/>
          </w:tcPr>
          <w:p w14:paraId="1E2E5649">
            <w:pPr>
              <w:pStyle w:val="6"/>
              <w:spacing w:before="40" w:line="229" w:lineRule="auto"/>
              <w:ind w:left="117" w:right="27" w:firstLine="67"/>
              <w:jc w:val="both"/>
              <w:rPr>
                <w:spacing w:val="-2"/>
              </w:rPr>
            </w:pPr>
          </w:p>
        </w:tc>
        <w:tc>
          <w:tcPr>
            <w:tcW w:w="1924" w:type="dxa"/>
            <w:vAlign w:val="top"/>
          </w:tcPr>
          <w:p w14:paraId="7ADB9F96">
            <w:pPr>
              <w:pStyle w:val="6"/>
              <w:spacing w:before="40" w:line="230" w:lineRule="auto"/>
              <w:ind w:left="370" w:right="118" w:hanging="240"/>
              <w:rPr>
                <w:spacing w:val="-2"/>
              </w:rPr>
            </w:pPr>
          </w:p>
        </w:tc>
        <w:tc>
          <w:tcPr>
            <w:tcW w:w="772" w:type="dxa"/>
            <w:vAlign w:val="top"/>
          </w:tcPr>
          <w:p w14:paraId="778156F5">
            <w:pPr>
              <w:pStyle w:val="6"/>
              <w:spacing w:before="41" w:line="221" w:lineRule="auto"/>
              <w:ind w:left="155"/>
              <w:rPr>
                <w:spacing w:val="-7"/>
              </w:rPr>
            </w:pPr>
          </w:p>
        </w:tc>
      </w:tr>
      <w:tr w14:paraId="63E06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3" w:type="dxa"/>
            <w:textDirection w:val="tbRlV"/>
            <w:vAlign w:val="top"/>
          </w:tcPr>
          <w:p w14:paraId="0DC2D8A1">
            <w:pPr>
              <w:pStyle w:val="6"/>
              <w:spacing w:before="164" w:line="210" w:lineRule="auto"/>
              <w:ind w:left="41"/>
              <w:rPr>
                <w:spacing w:val="35"/>
              </w:rPr>
            </w:pPr>
          </w:p>
        </w:tc>
        <w:tc>
          <w:tcPr>
            <w:tcW w:w="1275" w:type="dxa"/>
            <w:vAlign w:val="top"/>
          </w:tcPr>
          <w:p w14:paraId="53C04E98">
            <w:pPr>
              <w:pStyle w:val="6"/>
              <w:spacing w:before="41" w:line="219" w:lineRule="auto"/>
              <w:ind w:left="161"/>
              <w:rPr>
                <w:spacing w:val="-3"/>
              </w:rPr>
            </w:pPr>
          </w:p>
        </w:tc>
        <w:tc>
          <w:tcPr>
            <w:tcW w:w="1275" w:type="dxa"/>
            <w:vAlign w:val="top"/>
          </w:tcPr>
          <w:p w14:paraId="17295AC6">
            <w:pPr>
              <w:pStyle w:val="6"/>
              <w:spacing w:before="42" w:line="219" w:lineRule="auto"/>
              <w:ind w:left="163"/>
              <w:rPr>
                <w:spacing w:val="-3"/>
              </w:rPr>
            </w:pPr>
          </w:p>
        </w:tc>
        <w:tc>
          <w:tcPr>
            <w:tcW w:w="1134" w:type="dxa"/>
            <w:vAlign w:val="top"/>
          </w:tcPr>
          <w:p w14:paraId="06E512FB">
            <w:pPr>
              <w:pStyle w:val="6"/>
              <w:spacing w:before="42" w:line="219" w:lineRule="auto"/>
              <w:ind w:left="330"/>
              <w:rPr>
                <w:spacing w:val="-5"/>
              </w:rPr>
            </w:pPr>
          </w:p>
        </w:tc>
        <w:tc>
          <w:tcPr>
            <w:tcW w:w="1050" w:type="dxa"/>
            <w:vAlign w:val="top"/>
          </w:tcPr>
          <w:p w14:paraId="023D89C6">
            <w:pPr>
              <w:pStyle w:val="6"/>
              <w:spacing w:before="41" w:line="230" w:lineRule="auto"/>
              <w:ind w:left="135" w:right="131" w:firstLine="34"/>
              <w:rPr>
                <w:spacing w:val="-4"/>
              </w:rPr>
            </w:pPr>
          </w:p>
        </w:tc>
        <w:tc>
          <w:tcPr>
            <w:tcW w:w="1260" w:type="dxa"/>
            <w:vAlign w:val="top"/>
          </w:tcPr>
          <w:p w14:paraId="5FC9B34D">
            <w:pPr>
              <w:pStyle w:val="6"/>
              <w:spacing w:before="42" w:line="219" w:lineRule="auto"/>
              <w:ind w:left="124"/>
              <w:rPr>
                <w:spacing w:val="-3"/>
              </w:rPr>
            </w:pPr>
          </w:p>
        </w:tc>
        <w:tc>
          <w:tcPr>
            <w:tcW w:w="1092" w:type="dxa"/>
            <w:vAlign w:val="top"/>
          </w:tcPr>
          <w:p w14:paraId="72B3E5FC">
            <w:pPr>
              <w:pStyle w:val="6"/>
              <w:spacing w:before="27" w:line="206" w:lineRule="auto"/>
              <w:ind w:left="357"/>
              <w:rPr>
                <w:spacing w:val="-28"/>
              </w:rPr>
            </w:pPr>
          </w:p>
        </w:tc>
        <w:tc>
          <w:tcPr>
            <w:tcW w:w="1275" w:type="dxa"/>
            <w:vAlign w:val="top"/>
          </w:tcPr>
          <w:p w14:paraId="1054BCD4">
            <w:pPr>
              <w:pStyle w:val="6"/>
              <w:spacing w:before="42" w:line="219" w:lineRule="auto"/>
              <w:ind w:left="162"/>
              <w:rPr>
                <w:spacing w:val="-3"/>
              </w:rPr>
            </w:pPr>
          </w:p>
        </w:tc>
        <w:tc>
          <w:tcPr>
            <w:tcW w:w="1417" w:type="dxa"/>
            <w:vAlign w:val="top"/>
          </w:tcPr>
          <w:p w14:paraId="5FF9E35F">
            <w:pPr>
              <w:pStyle w:val="6"/>
              <w:spacing w:before="41" w:line="230" w:lineRule="auto"/>
              <w:ind w:left="352" w:right="107" w:hanging="238"/>
              <w:rPr>
                <w:spacing w:val="-2"/>
              </w:rPr>
            </w:pPr>
          </w:p>
        </w:tc>
        <w:tc>
          <w:tcPr>
            <w:tcW w:w="1558" w:type="dxa"/>
            <w:vAlign w:val="top"/>
          </w:tcPr>
          <w:p w14:paraId="4A322962">
            <w:pPr>
              <w:pStyle w:val="6"/>
              <w:spacing w:before="40" w:line="229" w:lineRule="auto"/>
              <w:ind w:left="117" w:right="27" w:firstLine="67"/>
              <w:jc w:val="both"/>
              <w:rPr>
                <w:spacing w:val="-2"/>
              </w:rPr>
            </w:pPr>
          </w:p>
        </w:tc>
        <w:tc>
          <w:tcPr>
            <w:tcW w:w="1924" w:type="dxa"/>
            <w:vAlign w:val="top"/>
          </w:tcPr>
          <w:p w14:paraId="79ED9134">
            <w:pPr>
              <w:pStyle w:val="6"/>
              <w:spacing w:before="40" w:line="230" w:lineRule="auto"/>
              <w:ind w:left="370" w:right="118" w:hanging="240"/>
              <w:rPr>
                <w:spacing w:val="-2"/>
              </w:rPr>
            </w:pPr>
          </w:p>
        </w:tc>
        <w:tc>
          <w:tcPr>
            <w:tcW w:w="772" w:type="dxa"/>
            <w:vAlign w:val="top"/>
          </w:tcPr>
          <w:p w14:paraId="253C349D">
            <w:pPr>
              <w:pStyle w:val="6"/>
              <w:spacing w:before="41" w:line="221" w:lineRule="auto"/>
              <w:ind w:left="155"/>
              <w:rPr>
                <w:spacing w:val="-7"/>
              </w:rPr>
            </w:pPr>
          </w:p>
        </w:tc>
      </w:tr>
    </w:tbl>
    <w:p w14:paraId="0421607D"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076" w:bottom="1378" w:left="1151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00B1">
    <w:pPr>
      <w:spacing w:line="168" w:lineRule="auto"/>
      <w:ind w:left="41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2C4DC">
    <w:pPr>
      <w:spacing w:line="169" w:lineRule="auto"/>
      <w:ind w:left="72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1YzQ4N2Q4MTBiMTEyYzhiNmU3YWJjZGRhZTEyNjYifQ=="/>
  </w:docVars>
  <w:rsids>
    <w:rsidRoot w:val="00000000"/>
    <w:rsid w:val="054B65ED"/>
    <w:rsid w:val="62D373D3"/>
    <w:rsid w:val="6EAB3DFE"/>
    <w:rsid w:val="74E61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674</Words>
  <Characters>674</Characters>
  <TotalTime>14</TotalTime>
  <ScaleCrop>false</ScaleCrop>
  <LinksUpToDate>false</LinksUpToDate>
  <CharactersWithSpaces>921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2024-08-15T10:19:00Z</dcterms:created>
  <dc:creator>GCP</dc:creator>
  <cp:lastModifiedBy>zengdan</cp:lastModifiedBy>
  <dcterms:modified xsi:type="dcterms:W3CDTF">2024-10-10T02:10:37Z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2024-08-19T11:28:32Z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CD3486EE6FB94660A97A567242E4FF6F_13</vt:lpwstr>
  </property>
</Properties>
</file>