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F3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val="en-US" w:eastAsia="zh-CN"/>
        </w:rPr>
        <w:t>湖南省人民医院（湖南师范大学附属第一医院）</w:t>
      </w:r>
    </w:p>
    <w:p w14:paraId="7C63E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 w:val="0"/>
          <w:sz w:val="36"/>
          <w:szCs w:val="36"/>
          <w:lang w:eastAsia="zh-CN"/>
        </w:rPr>
        <w:t>临床研究结题</w:t>
      </w:r>
      <w:bookmarkStart w:id="0" w:name="_GoBack"/>
      <w:r>
        <w:rPr>
          <w:rFonts w:hint="eastAsia" w:ascii="微软雅黑" w:hAnsi="微软雅黑" w:eastAsia="微软雅黑" w:cs="微软雅黑"/>
          <w:b/>
          <w:bCs w:val="0"/>
          <w:sz w:val="36"/>
          <w:szCs w:val="36"/>
        </w:rPr>
        <w:t>审</w:t>
      </w:r>
      <w:bookmarkEnd w:id="0"/>
      <w:r>
        <w:rPr>
          <w:rFonts w:hint="eastAsia" w:ascii="微软雅黑" w:hAnsi="微软雅黑" w:eastAsia="微软雅黑" w:cs="微软雅黑"/>
          <w:b/>
          <w:bCs w:val="0"/>
          <w:sz w:val="36"/>
          <w:szCs w:val="36"/>
        </w:rPr>
        <w:t>签意见表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77"/>
        <w:gridCol w:w="3048"/>
        <w:gridCol w:w="1309"/>
        <w:gridCol w:w="1022"/>
        <w:gridCol w:w="1596"/>
      </w:tblGrid>
      <w:tr w14:paraId="0E3E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8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7D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机构立项号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C5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5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方案编号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F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C0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科室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8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7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4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873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8E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 查 内 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经办人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签名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 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 注</w:t>
            </w:r>
          </w:p>
        </w:tc>
      </w:tr>
      <w:tr w14:paraId="7560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2C8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品、设备、试剂、耗材管理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9C8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（勾选）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/器械/试剂/耗材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：已清点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 w14:paraId="1CF1E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（勾选）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返回申办者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/销毁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49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263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5A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59F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85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受试者补偿、赔偿费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41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受试者补偿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/赔偿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费已发放完毕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F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C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DE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3F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5EE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质控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A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组质控：已对该项目进行了核查，所有问题发现已解决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6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F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6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42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E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0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按照归档要求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整理归档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36978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，资料类型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C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E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E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保存地点：</w:t>
            </w:r>
          </w:p>
        </w:tc>
      </w:tr>
      <w:tr w14:paraId="18CE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1B1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财务管理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E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费用已按实际完成支付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4E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40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3F9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74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2C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办：尾款结算单已递交  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A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FE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D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伦理意见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是否完成结题审查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0D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伦理审查意见号：</w:t>
            </w:r>
          </w:p>
        </w:tc>
      </w:tr>
      <w:tr w14:paraId="31E4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E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稽查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/自查</w:t>
            </w:r>
          </w:p>
        </w:tc>
        <w:tc>
          <w:tcPr>
            <w:tcW w:w="8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方/第三方稽查或者自查（列出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查问题、整改措施）是□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NA□</w:t>
            </w:r>
          </w:p>
        </w:tc>
      </w:tr>
      <w:tr w14:paraId="6F3A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993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主要研究者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5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/日期</w:t>
            </w:r>
          </w:p>
        </w:tc>
      </w:tr>
      <w:tr w14:paraId="71A8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50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临床研究管理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办公室</w:t>
            </w:r>
          </w:p>
          <w:p w14:paraId="136B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负责人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23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/日期</w:t>
            </w:r>
          </w:p>
        </w:tc>
      </w:tr>
    </w:tbl>
    <w:p w14:paraId="2BCB2598">
      <w:pPr>
        <w:pStyle w:val="4"/>
        <w:rPr>
          <w:sz w:val="24"/>
        </w:rPr>
      </w:pPr>
    </w:p>
    <w:p w14:paraId="307036FE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光标题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562C9"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5386B698"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版本日期：2025.3.28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606F5">
    <w:pPr>
      <w:pStyle w:val="3"/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-209550</wp:posOffset>
          </wp:positionV>
          <wp:extent cx="422275" cy="429895"/>
          <wp:effectExtent l="0" t="0" r="15875" b="8255"/>
          <wp:wrapNone/>
          <wp:docPr id="2" name="图片 2" descr="院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院标"/>
                  <pic:cNvPicPr>
                    <a:picLocks noChangeAspect="1"/>
                  </pic:cNvPicPr>
                </pic:nvPicPr>
                <pic:blipFill>
                  <a:blip r:embed="rId1"/>
                  <a:srcRect r="75897"/>
                  <a:stretch>
                    <a:fillRect/>
                  </a:stretch>
                </pic:blipFill>
                <pic:spPr>
                  <a:xfrm>
                    <a:off x="0" y="0"/>
                    <a:ext cx="42227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53669" o:spid="_x0000_s4097" o:spt="136" type="#_x0000_t136" style="position:absolute;left:0pt;height:80.5pt;width:282.7pt;mso-position-horizontal:center;mso-position-horizontal-relative:margin;mso-position-vertical:center;mso-position-vertical-relative:margin;rotation:-2949120f;z-index:-251657216;mso-width-relative:page;mso-height-relative:page;" fillcolor="#80808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受控文件" style="font-family:宋体;font-size:80pt;v-same-letter-heights:f;v-text-align:center;"/>
        </v:shape>
      </w:pict>
    </w:r>
    <w:r>
      <w:rPr>
        <w:rFonts w:hint="eastAsia"/>
        <w:sz w:val="18"/>
        <w:lang w:eastAsia="zh-CN"/>
      </w:rPr>
      <w:t>临床研究结题审签意见</w:t>
    </w:r>
    <w:r>
      <w:rPr>
        <w:rFonts w:hint="eastAsia"/>
        <w:lang w:val="en-US" w:eastAsia="zh-CN"/>
      </w:rPr>
      <w:t xml:space="preserve">表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NzdkNzgyNTAxZDc5YjE3YjdmMjdkZjJkYjdjYmYifQ=="/>
  </w:docVars>
  <w:rsids>
    <w:rsidRoot w:val="002F5B78"/>
    <w:rsid w:val="00011E2C"/>
    <w:rsid w:val="002F5B78"/>
    <w:rsid w:val="00327EAE"/>
    <w:rsid w:val="00384AB7"/>
    <w:rsid w:val="00551D59"/>
    <w:rsid w:val="005F6A92"/>
    <w:rsid w:val="007B2D94"/>
    <w:rsid w:val="007D606F"/>
    <w:rsid w:val="00832CA3"/>
    <w:rsid w:val="00A12C60"/>
    <w:rsid w:val="00B0305A"/>
    <w:rsid w:val="00CC7609"/>
    <w:rsid w:val="00CD5B91"/>
    <w:rsid w:val="00D14A94"/>
    <w:rsid w:val="00DA58E2"/>
    <w:rsid w:val="01CD2F7B"/>
    <w:rsid w:val="06573AD1"/>
    <w:rsid w:val="16AB790F"/>
    <w:rsid w:val="16B70E1F"/>
    <w:rsid w:val="26155B8B"/>
    <w:rsid w:val="2B2D4E2A"/>
    <w:rsid w:val="363475D8"/>
    <w:rsid w:val="36C804F8"/>
    <w:rsid w:val="3A190FBF"/>
    <w:rsid w:val="40E856AF"/>
    <w:rsid w:val="49116851"/>
    <w:rsid w:val="4DBC215B"/>
    <w:rsid w:val="4E231FB4"/>
    <w:rsid w:val="53574A41"/>
    <w:rsid w:val="57AD4064"/>
    <w:rsid w:val="5A5304FF"/>
    <w:rsid w:val="5A897E8C"/>
    <w:rsid w:val="5B071978"/>
    <w:rsid w:val="5C5C220A"/>
    <w:rsid w:val="5ED74F3B"/>
    <w:rsid w:val="5FBF0F27"/>
    <w:rsid w:val="60A2320D"/>
    <w:rsid w:val="69A55B1C"/>
    <w:rsid w:val="6AAA2C78"/>
    <w:rsid w:val="7A334781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DDD6-D753-46F5-B9DF-6E2C89EAE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350</Characters>
  <Lines>8</Lines>
  <Paragraphs>2</Paragraphs>
  <TotalTime>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2019-03-13T12:33:00Z</dcterms:created>
  <dc:creator>mxm</dc:creator>
  <cp:lastModifiedBy>zengdan</cp:lastModifiedBy>
  <dcterms:modified xsi:type="dcterms:W3CDTF">2025-03-28T01:25:01Z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EF31C457B8E641FEA50D3C08893E3519_13</vt:lpwstr>
  </property>
  <property fmtid="{D5CDD505-2E9C-101B-9397-08002B2CF9AE}" pid="4" name="KSOTemplateDocerSaveRecord">
    <vt:lpwstr>eyJoZGlkIjoiNjQ1YzQ4N2Q4MTBiMTEyYzhiNmU3YWJjZGRhZTEyNjYiLCJ1c2VySWQiOiIyMDY0NTE2MjUifQ==</vt:lpwstr>
  </property>
</Properties>
</file>