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GCP受试者争议处理简况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623"/>
        <w:gridCol w:w="442"/>
        <w:gridCol w:w="589"/>
        <w:gridCol w:w="476"/>
        <w:gridCol w:w="592"/>
        <w:gridCol w:w="474"/>
        <w:gridCol w:w="942"/>
        <w:gridCol w:w="123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58" w:type="dxa"/>
            <w:gridSpan w:val="1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申办方</w:t>
            </w:r>
          </w:p>
        </w:tc>
        <w:tc>
          <w:tcPr>
            <w:tcW w:w="7458" w:type="dxa"/>
            <w:gridSpan w:val="1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承担科室</w:t>
            </w:r>
          </w:p>
        </w:tc>
        <w:tc>
          <w:tcPr>
            <w:tcW w:w="3196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项目PI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合同签署例数</w:t>
            </w: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启动会时间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筛选例数</w:t>
            </w:r>
          </w:p>
        </w:tc>
        <w:tc>
          <w:tcPr>
            <w:tcW w:w="1654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入选例数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完成例数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首例受试者入组时间</w:t>
            </w: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末例受试者出组时间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gridSpan w:val="12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涉及受试者基本情况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受试者姓名</w:t>
            </w: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签署知情同意时间</w:t>
            </w: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签署知情同意书版本及日期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随机号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用药情况</w:t>
            </w:r>
          </w:p>
        </w:tc>
        <w:tc>
          <w:tcPr>
            <w:tcW w:w="5328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受试者试验期间AE情况</w:t>
            </w:r>
          </w:p>
        </w:tc>
        <w:tc>
          <w:tcPr>
            <w:tcW w:w="6393" w:type="dxa"/>
            <w:gridSpan w:val="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受试者试验期间SAE情况</w:t>
            </w:r>
          </w:p>
        </w:tc>
        <w:tc>
          <w:tcPr>
            <w:tcW w:w="6393" w:type="dxa"/>
            <w:gridSpan w:val="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gridSpan w:val="12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事件过程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gridSpan w:val="12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承担专业及申办方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采取措施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gridSpan w:val="12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审核签名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PI审核签名</w:t>
            </w:r>
          </w:p>
        </w:tc>
        <w:tc>
          <w:tcPr>
            <w:tcW w:w="6835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申办方审核盖章</w:t>
            </w:r>
          </w:p>
        </w:tc>
        <w:tc>
          <w:tcPr>
            <w:tcW w:w="6835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湖南省人民医院GCP办公室                                                            2022版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659C45C4"/>
    <w:rsid w:val="2B344356"/>
    <w:rsid w:val="336E2E97"/>
    <w:rsid w:val="54966A51"/>
    <w:rsid w:val="65756A00"/>
    <w:rsid w:val="659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167</Characters>
  <Lines>0</Lines>
  <Paragraphs>0</Paragraphs>
  <TotalTime>55</TotalTime>
  <ScaleCrop>false</ScaleCrop>
  <LinksUpToDate>false</LinksUpToDate>
  <CharactersWithSpaces>169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2022-05-26T06:58:00Z</dcterms:created>
  <dc:creator>邵雅琴</dc:creator>
  <cp:lastModifiedBy>邵雅琴</cp:lastModifiedBy>
  <dcterms:modified xsi:type="dcterms:W3CDTF">2022-05-30T03:21:17Z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8C08A6F0EE3B420FA0AC78FA73ED6169</vt:lpwstr>
  </property>
</Properties>
</file>